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89" w:rsidRDefault="00237489" w:rsidP="00237489">
      <w:r>
        <w:t xml:space="preserve">Тестовая проверка знаний на тему: «Инфляция» </w:t>
      </w:r>
    </w:p>
    <w:p w:rsidR="00237489" w:rsidRPr="00237489" w:rsidRDefault="00237489" w:rsidP="00237489">
      <w:pPr>
        <w:rPr>
          <w:b/>
        </w:rPr>
      </w:pPr>
      <w:r w:rsidRPr="00237489">
        <w:rPr>
          <w:b/>
        </w:rPr>
        <w:t xml:space="preserve">     1. От инфляции выигрывают:</w:t>
      </w:r>
    </w:p>
    <w:p w:rsidR="00237489" w:rsidRDefault="00237489" w:rsidP="00237489">
      <w:r>
        <w:t>а) лица, получающие фиксированные доходы;</w:t>
      </w:r>
    </w:p>
    <w:p w:rsidR="00237489" w:rsidRDefault="00237489" w:rsidP="00237489">
      <w:r>
        <w:t>б) лица, получающие нефиксированные доходы;</w:t>
      </w:r>
    </w:p>
    <w:p w:rsidR="00237489" w:rsidRDefault="00237489" w:rsidP="00237489">
      <w:r>
        <w:t>в) кредиторы;</w:t>
      </w:r>
    </w:p>
    <w:p w:rsidR="00237489" w:rsidRDefault="00237489" w:rsidP="00237489">
      <w:r>
        <w:t>г) пенсионеры.</w:t>
      </w:r>
    </w:p>
    <w:p w:rsidR="00237489" w:rsidRPr="00237489" w:rsidRDefault="00237489" w:rsidP="00237489">
      <w:pPr>
        <w:rPr>
          <w:b/>
        </w:rPr>
      </w:pPr>
      <w:r>
        <w:t xml:space="preserve">     </w:t>
      </w:r>
      <w:r w:rsidRPr="00237489">
        <w:rPr>
          <w:b/>
        </w:rPr>
        <w:t>2. С ростом инфляции дефлятор ВНП:</w:t>
      </w:r>
    </w:p>
    <w:p w:rsidR="00237489" w:rsidRDefault="00237489" w:rsidP="00237489">
      <w:r>
        <w:t>а) растет;</w:t>
      </w:r>
    </w:p>
    <w:p w:rsidR="00237489" w:rsidRDefault="00237489" w:rsidP="00237489">
      <w:r>
        <w:t>б) падает;</w:t>
      </w:r>
    </w:p>
    <w:p w:rsidR="00237489" w:rsidRDefault="00237489" w:rsidP="00237489">
      <w:r>
        <w:t>в) не изменяется.</w:t>
      </w:r>
    </w:p>
    <w:p w:rsidR="00237489" w:rsidRPr="00237489" w:rsidRDefault="00237489" w:rsidP="00237489">
      <w:pPr>
        <w:rPr>
          <w:b/>
        </w:rPr>
      </w:pPr>
      <w:r w:rsidRPr="00237489">
        <w:rPr>
          <w:b/>
        </w:rPr>
        <w:t xml:space="preserve">     3. Укрупнение масштаба цен осуществляется посредством:</w:t>
      </w:r>
    </w:p>
    <w:p w:rsidR="00237489" w:rsidRDefault="00237489" w:rsidP="00237489">
      <w:r>
        <w:t>а) нуллификации;</w:t>
      </w:r>
    </w:p>
    <w:p w:rsidR="00237489" w:rsidRDefault="00237489" w:rsidP="00237489">
      <w:r>
        <w:t>б) ревальвации;</w:t>
      </w:r>
    </w:p>
    <w:p w:rsidR="00237489" w:rsidRDefault="00237489" w:rsidP="00237489">
      <w:r>
        <w:t>в) девальвации;</w:t>
      </w:r>
    </w:p>
    <w:p w:rsidR="00237489" w:rsidRDefault="00237489" w:rsidP="00237489">
      <w:r>
        <w:t>г) деноминации.</w:t>
      </w:r>
    </w:p>
    <w:p w:rsidR="00237489" w:rsidRPr="00237489" w:rsidRDefault="00237489" w:rsidP="00237489">
      <w:pPr>
        <w:rPr>
          <w:b/>
        </w:rPr>
      </w:pPr>
      <w:r w:rsidRPr="00237489">
        <w:rPr>
          <w:b/>
        </w:rPr>
        <w:t xml:space="preserve">     4. По степени расхождения роста цен по различным группам товаров различают инфляцию:</w:t>
      </w:r>
    </w:p>
    <w:p w:rsidR="00237489" w:rsidRDefault="00237489" w:rsidP="00237489">
      <w:r>
        <w:t>а) умеренную, галопирующую и гиперинфляцию;</w:t>
      </w:r>
    </w:p>
    <w:p w:rsidR="00237489" w:rsidRDefault="00237489" w:rsidP="00237489">
      <w:r>
        <w:t>б) ожидаемую и непрогнозируемую;</w:t>
      </w:r>
    </w:p>
    <w:p w:rsidR="00237489" w:rsidRDefault="00237489" w:rsidP="00237489">
      <w:r>
        <w:t>в) сбалансированную и несбалансированную;</w:t>
      </w:r>
    </w:p>
    <w:p w:rsidR="00237489" w:rsidRDefault="00237489" w:rsidP="00237489">
      <w:r>
        <w:t>г) спроса и предложения.</w:t>
      </w:r>
    </w:p>
    <w:p w:rsidR="00237489" w:rsidRPr="00237489" w:rsidRDefault="00237489" w:rsidP="00237489">
      <w:pPr>
        <w:rPr>
          <w:b/>
        </w:rPr>
      </w:pPr>
      <w:r>
        <w:t xml:space="preserve">     </w:t>
      </w:r>
      <w:r w:rsidRPr="00237489">
        <w:rPr>
          <w:b/>
        </w:rPr>
        <w:t>5. Если ваш номинальный доход возрастет в течение года на 20%, а уровень цен увеличится на 25%, то реальный доход:</w:t>
      </w:r>
    </w:p>
    <w:p w:rsidR="00237489" w:rsidRDefault="00237489" w:rsidP="00237489">
      <w:r>
        <w:t>а) вырастет на 5%;</w:t>
      </w:r>
    </w:p>
    <w:p w:rsidR="00237489" w:rsidRDefault="00237489" w:rsidP="00237489">
      <w:r>
        <w:t>б) упадет на 5%;</w:t>
      </w:r>
    </w:p>
    <w:p w:rsidR="00237489" w:rsidRDefault="00237489" w:rsidP="00237489">
      <w:r>
        <w:t>в) вырастет на 45%;</w:t>
      </w:r>
    </w:p>
    <w:p w:rsidR="00237489" w:rsidRDefault="00237489" w:rsidP="00237489">
      <w:r>
        <w:t>г) упадет на 45%.</w:t>
      </w:r>
    </w:p>
    <w:p w:rsidR="00237489" w:rsidRPr="00237489" w:rsidRDefault="00237489" w:rsidP="00237489">
      <w:pPr>
        <w:rPr>
          <w:b/>
        </w:rPr>
      </w:pPr>
      <w:r w:rsidRPr="00237489">
        <w:rPr>
          <w:b/>
        </w:rPr>
        <w:t xml:space="preserve">     6. Правило величины "72" позволяет … определить количество лет (месяцев),</w:t>
      </w:r>
    </w:p>
    <w:p w:rsidR="00237489" w:rsidRPr="00237489" w:rsidRDefault="00237489" w:rsidP="00237489">
      <w:pPr>
        <w:rPr>
          <w:b/>
        </w:rPr>
      </w:pPr>
      <w:r w:rsidRPr="00237489">
        <w:rPr>
          <w:b/>
        </w:rPr>
        <w:t xml:space="preserve">необходимых для увеличения цен в … </w:t>
      </w:r>
      <w:proofErr w:type="gramStart"/>
      <w:r w:rsidRPr="00237489">
        <w:rPr>
          <w:b/>
        </w:rPr>
        <w:t>в</w:t>
      </w:r>
      <w:proofErr w:type="gramEnd"/>
      <w:r w:rsidRPr="00237489">
        <w:rPr>
          <w:b/>
        </w:rPr>
        <w:t xml:space="preserve"> условиях инфляции.</w:t>
      </w:r>
    </w:p>
    <w:p w:rsidR="00237489" w:rsidRDefault="00237489" w:rsidP="00237489">
      <w:r>
        <w:t>а) точно … в 2 раза;</w:t>
      </w:r>
    </w:p>
    <w:p w:rsidR="00237489" w:rsidRDefault="00237489" w:rsidP="00237489">
      <w:r>
        <w:lastRenderedPageBreak/>
        <w:t>б) приближенно … в 2 раза;</w:t>
      </w:r>
    </w:p>
    <w:p w:rsidR="00237489" w:rsidRDefault="00237489" w:rsidP="00237489">
      <w:r>
        <w:t>в) точно … в 10 раз;</w:t>
      </w:r>
    </w:p>
    <w:p w:rsidR="00237489" w:rsidRDefault="00237489" w:rsidP="00237489">
      <w:r>
        <w:t>г) приближенно … в 10 раз;</w:t>
      </w:r>
    </w:p>
    <w:p w:rsidR="00237489" w:rsidRDefault="00237489" w:rsidP="00237489">
      <w:r>
        <w:t>д) другой ответ.</w:t>
      </w:r>
    </w:p>
    <w:p w:rsidR="00237489" w:rsidRPr="00237489" w:rsidRDefault="00237489" w:rsidP="00237489">
      <w:pPr>
        <w:rPr>
          <w:b/>
        </w:rPr>
      </w:pPr>
      <w:r>
        <w:t xml:space="preserve">     </w:t>
      </w:r>
      <w:r w:rsidRPr="00237489">
        <w:rPr>
          <w:b/>
        </w:rPr>
        <w:t>7. К методам дефляционной политики относятся:</w:t>
      </w:r>
    </w:p>
    <w:p w:rsidR="00237489" w:rsidRDefault="00237489" w:rsidP="00237489">
      <w:r>
        <w:t>а) снижение государственных расходов;</w:t>
      </w:r>
    </w:p>
    <w:p w:rsidR="00237489" w:rsidRDefault="00237489" w:rsidP="00237489">
      <w:r>
        <w:t>б) повышение официальной процентной ставки за кредит;</w:t>
      </w:r>
    </w:p>
    <w:p w:rsidR="00237489" w:rsidRDefault="00237489" w:rsidP="00237489">
      <w:r>
        <w:t>в) ослабление налогового пресса;</w:t>
      </w:r>
    </w:p>
    <w:p w:rsidR="00237489" w:rsidRDefault="00237489" w:rsidP="00237489">
      <w:r>
        <w:t>г) ограничение денежной массы центральным банком.</w:t>
      </w:r>
    </w:p>
    <w:p w:rsidR="00237489" w:rsidRPr="00237489" w:rsidRDefault="00237489" w:rsidP="00237489">
      <w:pPr>
        <w:rPr>
          <w:b/>
        </w:rPr>
      </w:pPr>
      <w:r>
        <w:t xml:space="preserve">     </w:t>
      </w:r>
      <w:r w:rsidRPr="00237489">
        <w:rPr>
          <w:b/>
        </w:rPr>
        <w:t>8. Инфляция обуславливает в кредитной политике коммерческих банков … характер формирования их кредитных портфелей и отказ от кредитования … сектора экономики в пользу … сектора.</w:t>
      </w:r>
    </w:p>
    <w:p w:rsidR="00237489" w:rsidRDefault="00237489" w:rsidP="00237489">
      <w:r>
        <w:t>а) краткосрочный … финансового … реального;</w:t>
      </w:r>
    </w:p>
    <w:p w:rsidR="00237489" w:rsidRDefault="00237489" w:rsidP="00237489">
      <w:r>
        <w:t>б) краткосрочный … реального … финансового;</w:t>
      </w:r>
    </w:p>
    <w:p w:rsidR="00237489" w:rsidRDefault="00237489" w:rsidP="00237489">
      <w:r>
        <w:t>в) долгосрочный … финансового … реального;</w:t>
      </w:r>
    </w:p>
    <w:p w:rsidR="00237489" w:rsidRDefault="00237489" w:rsidP="00237489">
      <w:r>
        <w:t>г) долгосрочный … реального … финансового.</w:t>
      </w:r>
    </w:p>
    <w:p w:rsidR="00237489" w:rsidRPr="00237489" w:rsidRDefault="00237489" w:rsidP="00237489">
      <w:pPr>
        <w:rPr>
          <w:b/>
        </w:rPr>
      </w:pPr>
      <w:r>
        <w:t xml:space="preserve">     </w:t>
      </w:r>
      <w:r w:rsidRPr="00237489">
        <w:rPr>
          <w:b/>
        </w:rPr>
        <w:t>9. Повышение цен на энергоресурсы приводит к инфляции …; избыточная эмиссия денег – к инфляции …</w:t>
      </w:r>
    </w:p>
    <w:p w:rsidR="00237489" w:rsidRDefault="00237489" w:rsidP="00237489">
      <w:r>
        <w:t>а) предложения … спроса;</w:t>
      </w:r>
    </w:p>
    <w:p w:rsidR="00237489" w:rsidRDefault="00237489" w:rsidP="00237489">
      <w:r>
        <w:t xml:space="preserve">б) предложения … </w:t>
      </w:r>
      <w:proofErr w:type="gramStart"/>
      <w:r>
        <w:t>предложения</w:t>
      </w:r>
      <w:proofErr w:type="gramEnd"/>
      <w:r>
        <w:t>;</w:t>
      </w:r>
    </w:p>
    <w:p w:rsidR="00237489" w:rsidRDefault="00237489" w:rsidP="00237489">
      <w:r>
        <w:t xml:space="preserve">в) спроса … </w:t>
      </w:r>
      <w:proofErr w:type="gramStart"/>
      <w:r>
        <w:t>спроса</w:t>
      </w:r>
      <w:proofErr w:type="gramEnd"/>
      <w:r>
        <w:t>;</w:t>
      </w:r>
    </w:p>
    <w:p w:rsidR="00237489" w:rsidRDefault="00237489" w:rsidP="00237489">
      <w:r>
        <w:t>г) спроса … предложения.</w:t>
      </w:r>
    </w:p>
    <w:p w:rsidR="00237489" w:rsidRPr="00237489" w:rsidRDefault="00237489" w:rsidP="00237489">
      <w:pPr>
        <w:rPr>
          <w:b/>
        </w:rPr>
      </w:pPr>
      <w:r>
        <w:t xml:space="preserve">     </w:t>
      </w:r>
      <w:r w:rsidRPr="00237489">
        <w:rPr>
          <w:b/>
        </w:rPr>
        <w:t>10. Ревальвация означает:</w:t>
      </w:r>
    </w:p>
    <w:p w:rsidR="00237489" w:rsidRDefault="00237489" w:rsidP="00237489">
      <w:r>
        <w:t>а) повышение официального курса национальной валюты;</w:t>
      </w:r>
    </w:p>
    <w:p w:rsidR="00237489" w:rsidRDefault="00237489" w:rsidP="00237489">
      <w:r>
        <w:t>б) снижение официального курса национальной валюты;</w:t>
      </w:r>
    </w:p>
    <w:p w:rsidR="00237489" w:rsidRDefault="00237489" w:rsidP="00237489">
      <w:r>
        <w:t>в) аннулирование сильно обесцененной и введение новой валюты;</w:t>
      </w:r>
    </w:p>
    <w:p w:rsidR="00237489" w:rsidRDefault="00237489" w:rsidP="00237489">
      <w:r>
        <w:t>г) "зачеркивание" нулей.</w:t>
      </w:r>
    </w:p>
    <w:p w:rsidR="006F4C3E" w:rsidRDefault="00237489" w:rsidP="00237489">
      <w:bookmarkStart w:id="0" w:name="_GoBack"/>
      <w:bookmarkEnd w:id="0"/>
    </w:p>
    <w:sectPr w:rsidR="006F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89"/>
    <w:rsid w:val="001514FA"/>
    <w:rsid w:val="001B4E2C"/>
    <w:rsid w:val="0023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2014-12-25T20:22:00Z</dcterms:created>
  <dcterms:modified xsi:type="dcterms:W3CDTF">2014-12-25T20:24:00Z</dcterms:modified>
</cp:coreProperties>
</file>