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Межгрупповое оценивание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Название вашей группы      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Название группы, которую вы оцениваете __________________________________________</w:t>
      </w:r>
    </w:p>
    <w:tbl>
      <w:tblPr/>
      <w:tblGrid>
        <w:gridCol w:w="2208"/>
        <w:gridCol w:w="1846"/>
        <w:gridCol w:w="2056"/>
        <w:gridCol w:w="2013"/>
        <w:gridCol w:w="1552"/>
      </w:tblGrid>
      <w:tr>
        <w:trPr>
          <w:trHeight w:val="765" w:hRule="auto"/>
          <w:jc w:val="left"/>
        </w:trPr>
        <w:tc>
          <w:tcPr>
            <w:tcW w:w="2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Содержательность</w:t>
            </w:r>
          </w:p>
        </w:tc>
        <w:tc>
          <w:tcPr>
            <w:tcW w:w="1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Оригинальность</w:t>
            </w:r>
          </w:p>
        </w:tc>
        <w:tc>
          <w:tcPr>
            <w:tcW w:w="2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Коллективная работа</w:t>
            </w:r>
          </w:p>
        </w:tc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Мультимедийные средства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Средний балл</w:t>
            </w:r>
          </w:p>
        </w:tc>
      </w:tr>
      <w:tr>
        <w:trPr>
          <w:trHeight w:val="706" w:hRule="auto"/>
          <w:jc w:val="left"/>
        </w:trPr>
        <w:tc>
          <w:tcPr>
            <w:tcW w:w="2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Комментарий к работе группы в целом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</w:t>
        <w:br/>
        <w:t xml:space="preserve">_______________________________________________________________________________________</w:t>
        <w:br/>
        <w:t xml:space="preserve">______________________________________________________________________________________________________________________________________________________________________________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Критерий оценивания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баллов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Отлично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балла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Хорошо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балла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Удовлетворительно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балла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Плохо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